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2F" w:rsidRDefault="00E400BA" w:rsidP="00E400BA">
      <w:pPr>
        <w:pStyle w:val="a3"/>
        <w:ind w:left="142" w:firstLine="0"/>
        <w:jc w:val="left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6483350" cy="8911630"/>
            <wp:effectExtent l="0" t="0" r="0" b="3810"/>
            <wp:docPr id="1" name="Рисунок 1" descr="C:\Users\User\Desktop\Скан_202309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_2023091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0" cy="8911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735B2F" w:rsidRDefault="00735B2F">
      <w:pPr>
        <w:pStyle w:val="a3"/>
        <w:ind w:left="2292" w:firstLine="0"/>
        <w:jc w:val="left"/>
        <w:rPr>
          <w:noProof/>
          <w:sz w:val="20"/>
          <w:lang w:eastAsia="ru-RU"/>
        </w:rPr>
      </w:pPr>
    </w:p>
    <w:p w:rsidR="00C46E5E" w:rsidRDefault="00C46E5E" w:rsidP="00C46E5E">
      <w:pPr>
        <w:pStyle w:val="3"/>
        <w:spacing w:before="240"/>
      </w:pPr>
      <w:r>
        <w:rPr>
          <w:lang w:val="en-US"/>
        </w:rPr>
        <w:lastRenderedPageBreak/>
        <w:t>I</w:t>
      </w:r>
      <w:r>
        <w:t>. Планируемые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 w:rsidR="00DC7073">
        <w:t>курса</w:t>
      </w:r>
      <w:r>
        <w:rPr>
          <w:spacing w:val="-6"/>
        </w:rPr>
        <w:t xml:space="preserve"> </w:t>
      </w:r>
      <w:r w:rsidR="00DC7073">
        <w:t>внеурочной</w:t>
      </w:r>
      <w:r>
        <w:rPr>
          <w:spacing w:val="-6"/>
        </w:rPr>
        <w:t xml:space="preserve"> </w:t>
      </w:r>
      <w:r w:rsidR="00DC7073">
        <w:t>деятельности</w:t>
      </w:r>
      <w:bookmarkStart w:id="0" w:name="_GoBack"/>
      <w:bookmarkEnd w:id="0"/>
    </w:p>
    <w:p w:rsidR="00C46E5E" w:rsidRDefault="00C46E5E" w:rsidP="00C46E5E">
      <w:pPr>
        <w:pStyle w:val="3"/>
        <w:spacing w:before="161"/>
        <w:ind w:left="3998"/>
        <w:jc w:val="left"/>
      </w:pPr>
      <w:bookmarkStart w:id="1" w:name="_bookmark6"/>
      <w:bookmarkEnd w:id="1"/>
      <w:r>
        <w:t>«</w:t>
      </w:r>
      <w:r w:rsidR="00E400BA">
        <w:t>Умелые ручки</w:t>
      </w:r>
      <w:r>
        <w:t>»</w:t>
      </w:r>
    </w:p>
    <w:p w:rsidR="00C46E5E" w:rsidRDefault="00C46E5E" w:rsidP="00C46E5E">
      <w:pPr>
        <w:pStyle w:val="a3"/>
        <w:spacing w:before="11"/>
        <w:ind w:left="0" w:firstLine="0"/>
        <w:jc w:val="left"/>
        <w:rPr>
          <w:b/>
          <w:sz w:val="34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Прогнозируемый результат: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Скоординированы движения кистей рук воспитанников;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- развито творческое воображение у воспитанников;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- сформирован интерес к творческой деятельности;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- развита культура общения воспитанников, трудолюбие, усидчивость, терпение.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Личностные универсальные учебные действия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У обучающегося будут сформированы:</w:t>
      </w:r>
    </w:p>
    <w:p w:rsidR="006E2DCD" w:rsidRPr="00540F9E" w:rsidRDefault="006E2DCD" w:rsidP="006E2DCD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интерес к новым видам прикладного творчества, к новым способам самовыражения;</w:t>
      </w:r>
    </w:p>
    <w:p w:rsidR="006E2DCD" w:rsidRPr="00540F9E" w:rsidRDefault="006E2DCD" w:rsidP="006E2DCD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познавательный интерес к новым способам исследования технологий и материалов;</w:t>
      </w:r>
    </w:p>
    <w:p w:rsidR="006E2DCD" w:rsidRPr="00540F9E" w:rsidRDefault="006E2DCD" w:rsidP="006E2DCD">
      <w:pPr>
        <w:pStyle w:val="ab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адекватное понимание причин успешности/</w:t>
      </w:r>
      <w:proofErr w:type="spellStart"/>
      <w:r w:rsidRPr="00540F9E">
        <w:rPr>
          <w:rFonts w:ascii="Times New Roman" w:hAnsi="Times New Roman"/>
          <w:sz w:val="24"/>
          <w:szCs w:val="24"/>
        </w:rPr>
        <w:t>неуспешности</w:t>
      </w:r>
      <w:proofErr w:type="spellEnd"/>
      <w:r w:rsidRPr="00540F9E">
        <w:rPr>
          <w:rFonts w:ascii="Times New Roman" w:hAnsi="Times New Roman"/>
          <w:sz w:val="24"/>
          <w:szCs w:val="24"/>
        </w:rPr>
        <w:t xml:space="preserve"> творческой деятельности.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получит возможность для формирования:</w:t>
      </w:r>
    </w:p>
    <w:p w:rsidR="006E2DCD" w:rsidRPr="009E0F27" w:rsidRDefault="006E2DCD" w:rsidP="006E2DCD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внутренней позиции на уровне понимания необходимости творческой деятельности, как одного из средств самовыражения в социальной жизни;</w:t>
      </w:r>
    </w:p>
    <w:p w:rsidR="006E2DCD" w:rsidRPr="009E0F27" w:rsidRDefault="006E2DCD" w:rsidP="006E2DCD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выраженной познавательной мотивации;</w:t>
      </w:r>
    </w:p>
    <w:p w:rsidR="006E2DCD" w:rsidRPr="009E0F27" w:rsidRDefault="006E2DCD" w:rsidP="006E2DCD">
      <w:pPr>
        <w:pStyle w:val="ab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устойчивого интереса к новым способам познания.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Регулятивные универсальные учебные действия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6E2DCD" w:rsidRPr="00540F9E" w:rsidRDefault="006E2DCD" w:rsidP="006E2DCD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планировать свои действия;</w:t>
      </w:r>
    </w:p>
    <w:p w:rsidR="006E2DCD" w:rsidRPr="00540F9E" w:rsidRDefault="006E2DCD" w:rsidP="006E2DCD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осуществлять итоговый и пошаговый контроль;</w:t>
      </w:r>
    </w:p>
    <w:p w:rsidR="006E2DCD" w:rsidRPr="00540F9E" w:rsidRDefault="006E2DCD" w:rsidP="006E2DCD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адекватно воспринимать оценку учителя;</w:t>
      </w:r>
    </w:p>
    <w:p w:rsidR="006E2DCD" w:rsidRPr="00540F9E" w:rsidRDefault="006E2DCD" w:rsidP="006E2DCD">
      <w:pPr>
        <w:pStyle w:val="ab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 xml:space="preserve">различать способ и результат действия. 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6E2DCD" w:rsidRPr="009E0F27" w:rsidRDefault="006E2DCD" w:rsidP="006E2DCD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проявлять познавательную инициативу;</w:t>
      </w:r>
    </w:p>
    <w:p w:rsidR="006E2DCD" w:rsidRPr="009E0F27" w:rsidRDefault="006E2DCD" w:rsidP="006E2DCD">
      <w:pPr>
        <w:pStyle w:val="ab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самостоятельно находить варианты решения творческой задачи.</w:t>
      </w:r>
    </w:p>
    <w:p w:rsidR="006E2DCD" w:rsidRPr="00540F9E" w:rsidRDefault="006E2DCD" w:rsidP="006E2DCD">
      <w:pPr>
        <w:pStyle w:val="ab"/>
        <w:rPr>
          <w:rFonts w:ascii="Times New Roman" w:hAnsi="Times New Roman"/>
          <w:sz w:val="24"/>
          <w:szCs w:val="24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Коммуникативные универсальные учебные действия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Обучающиеся</w:t>
      </w:r>
      <w:r w:rsidRPr="00540F9E">
        <w:rPr>
          <w:rFonts w:ascii="Times New Roman" w:hAnsi="Times New Roman"/>
          <w:i/>
          <w:sz w:val="24"/>
          <w:szCs w:val="24"/>
        </w:rPr>
        <w:t xml:space="preserve"> смогут: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учитывать разные мнения, стремиться к координации при выполнении коллективных работ;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формулировать собственное мнение и позицию;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договариваться, приходить к общему решению;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соблюдать корректность в высказываниях;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задавать вопросы по существу;</w:t>
      </w:r>
    </w:p>
    <w:p w:rsidR="006E2DCD" w:rsidRPr="00540F9E" w:rsidRDefault="006E2DCD" w:rsidP="006E2DCD">
      <w:pPr>
        <w:pStyle w:val="ab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контролировать действия партнёра.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6E2DCD" w:rsidRPr="009E0F27" w:rsidRDefault="006E2DCD" w:rsidP="006E2DCD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учитывать разные мнения и обосновывать свою позицию;</w:t>
      </w:r>
    </w:p>
    <w:p w:rsidR="006E2DCD" w:rsidRPr="009E0F27" w:rsidRDefault="006E2DCD" w:rsidP="006E2DCD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владеть монологической и диалогической формой речи;</w:t>
      </w:r>
    </w:p>
    <w:p w:rsidR="006E2DCD" w:rsidRPr="009E0F27" w:rsidRDefault="006E2DCD" w:rsidP="006E2DCD">
      <w:pPr>
        <w:pStyle w:val="ab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осуществлять взаимный контроль и оказывать партнёрам в сотрудничестве необходимую взаимопомощь.</w:t>
      </w:r>
    </w:p>
    <w:p w:rsidR="006E2DCD" w:rsidRPr="009E0F27" w:rsidRDefault="006E2DCD" w:rsidP="006E2DCD">
      <w:pPr>
        <w:pStyle w:val="ab"/>
        <w:rPr>
          <w:rFonts w:ascii="Times New Roman" w:hAnsi="Times New Roman"/>
          <w:sz w:val="24"/>
          <w:szCs w:val="24"/>
          <w:u w:val="single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Познавательные универсальные учебные действия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научится: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 xml:space="preserve">осуществлять поиск нужной информации для выполнения художественной задачи с использованием учебной и дополнительной литературы в открытом информационном пространстве, в </w:t>
      </w:r>
      <w:proofErr w:type="spellStart"/>
      <w:r w:rsidRPr="00540F9E">
        <w:rPr>
          <w:rFonts w:ascii="Times New Roman" w:hAnsi="Times New Roman"/>
          <w:sz w:val="24"/>
          <w:szCs w:val="24"/>
        </w:rPr>
        <w:t>т.ч</w:t>
      </w:r>
      <w:proofErr w:type="spellEnd"/>
      <w:r w:rsidRPr="00540F9E">
        <w:rPr>
          <w:rFonts w:ascii="Times New Roman" w:hAnsi="Times New Roman"/>
          <w:sz w:val="24"/>
          <w:szCs w:val="24"/>
        </w:rPr>
        <w:t>. контролируемом пространстве Интернет;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lastRenderedPageBreak/>
        <w:t>высказываться в устной и письменной форме;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анализировать объекты, выделять главное;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осуществлять синтез (целое из частей);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проводить сравнение, классификацию по разным критериям;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6E2DCD" w:rsidRPr="00540F9E" w:rsidRDefault="006E2DCD" w:rsidP="006E2DCD">
      <w:pPr>
        <w:pStyle w:val="ab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строить рассуждения об объекте.</w:t>
      </w:r>
    </w:p>
    <w:p w:rsidR="006E2DCD" w:rsidRPr="00540F9E" w:rsidRDefault="006E2DCD" w:rsidP="006E2DCD">
      <w:pPr>
        <w:pStyle w:val="ab"/>
        <w:rPr>
          <w:rFonts w:ascii="Times New Roman" w:hAnsi="Times New Roman"/>
          <w:i/>
          <w:sz w:val="24"/>
          <w:szCs w:val="24"/>
        </w:rPr>
      </w:pPr>
      <w:r w:rsidRPr="00540F9E">
        <w:rPr>
          <w:rFonts w:ascii="Times New Roman" w:hAnsi="Times New Roman"/>
          <w:i/>
          <w:sz w:val="24"/>
          <w:szCs w:val="24"/>
        </w:rPr>
        <w:t>Обучающийся получит возможность научиться:</w:t>
      </w:r>
    </w:p>
    <w:p w:rsidR="006E2DCD" w:rsidRPr="009E0F27" w:rsidRDefault="006E2DCD" w:rsidP="006E2DCD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6E2DCD" w:rsidRPr="009E0F27" w:rsidRDefault="006E2DCD" w:rsidP="006E2DCD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осознанно и произвольно строить сообщения в устной и письменной форме;</w:t>
      </w:r>
    </w:p>
    <w:p w:rsidR="006E2DCD" w:rsidRPr="009E0F27" w:rsidRDefault="006E2DCD" w:rsidP="006E2DCD">
      <w:pPr>
        <w:pStyle w:val="ab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9E0F27">
        <w:rPr>
          <w:rFonts w:ascii="Times New Roman" w:hAnsi="Times New Roman"/>
          <w:sz w:val="24"/>
          <w:szCs w:val="24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6E2DCD" w:rsidRPr="009E0F27" w:rsidRDefault="006E2DCD" w:rsidP="006E2DCD">
      <w:pPr>
        <w:pStyle w:val="ab"/>
        <w:rPr>
          <w:rFonts w:ascii="Times New Roman" w:hAnsi="Times New Roman"/>
          <w:sz w:val="24"/>
          <w:szCs w:val="24"/>
        </w:rPr>
      </w:pPr>
    </w:p>
    <w:p w:rsidR="006E2DCD" w:rsidRPr="005D3AA1" w:rsidRDefault="006E2DCD" w:rsidP="006E2DCD">
      <w:pPr>
        <w:pStyle w:val="ab"/>
        <w:rPr>
          <w:rFonts w:ascii="Times New Roman" w:hAnsi="Times New Roman"/>
          <w:b/>
          <w:sz w:val="24"/>
          <w:szCs w:val="24"/>
          <w:u w:val="single"/>
        </w:rPr>
      </w:pPr>
      <w:r w:rsidRPr="005D3AA1">
        <w:rPr>
          <w:rFonts w:ascii="Times New Roman" w:hAnsi="Times New Roman"/>
          <w:b/>
          <w:sz w:val="24"/>
          <w:szCs w:val="24"/>
          <w:u w:val="single"/>
        </w:rPr>
        <w:t>В результате занятий по предложенной программе обучающиеся получат возможность: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развивать образное мышление, воображение, интеллект, фантазию, техническое мышление, творческие способности;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расширять знания и представления о традиционных и современных материалах для прикладного творчества;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познакомиться с новыми технологическими приёмами обработки различных материалов;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использовать ранее изученные приёмы в новых комбинациях и сочетаниях;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совершенствовать навыки трудовой деятельности в коллективе;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оказывать посильную помощь в дизайне и оформлении класса, школы, своего жилища;</w:t>
      </w:r>
    </w:p>
    <w:p w:rsidR="006E2DCD" w:rsidRPr="00540F9E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достичь оптимального для каждого уровня развития;</w:t>
      </w:r>
    </w:p>
    <w:p w:rsidR="006E2DCD" w:rsidRDefault="006E2DCD" w:rsidP="006E2DCD">
      <w:pPr>
        <w:pStyle w:val="ab"/>
        <w:numPr>
          <w:ilvl w:val="0"/>
          <w:numId w:val="25"/>
        </w:numPr>
        <w:rPr>
          <w:rFonts w:ascii="Times New Roman" w:hAnsi="Times New Roman"/>
          <w:sz w:val="24"/>
          <w:szCs w:val="24"/>
        </w:rPr>
      </w:pPr>
      <w:r w:rsidRPr="00540F9E">
        <w:rPr>
          <w:rFonts w:ascii="Times New Roman" w:hAnsi="Times New Roman"/>
          <w:sz w:val="24"/>
          <w:szCs w:val="24"/>
        </w:rPr>
        <w:t>сформировать навыки работы с информацией.</w:t>
      </w:r>
    </w:p>
    <w:p w:rsidR="00C46E5E" w:rsidRPr="00C46E5E" w:rsidRDefault="00C46E5E" w:rsidP="00C46E5E">
      <w:pPr>
        <w:rPr>
          <w:sz w:val="24"/>
          <w:szCs w:val="24"/>
        </w:rPr>
      </w:pPr>
    </w:p>
    <w:p w:rsidR="00735B2F" w:rsidRPr="00C46E5E" w:rsidRDefault="00735B2F" w:rsidP="00C46E5E">
      <w:pPr>
        <w:pStyle w:val="a3"/>
        <w:ind w:left="2292" w:firstLine="0"/>
        <w:jc w:val="left"/>
        <w:rPr>
          <w:noProof/>
          <w:sz w:val="24"/>
          <w:szCs w:val="24"/>
          <w:lang w:eastAsia="ru-RU"/>
        </w:rPr>
      </w:pPr>
    </w:p>
    <w:p w:rsidR="00E76A1E" w:rsidRPr="00C46E5E" w:rsidRDefault="00C46E5E" w:rsidP="00C46E5E">
      <w:pPr>
        <w:pStyle w:val="3"/>
        <w:spacing w:before="0"/>
        <w:ind w:left="1384" w:right="691"/>
        <w:jc w:val="center"/>
        <w:rPr>
          <w:szCs w:val="24"/>
        </w:rPr>
      </w:pPr>
      <w:bookmarkStart w:id="2" w:name="_bookmark2"/>
      <w:bookmarkStart w:id="3" w:name="_bookmark3"/>
      <w:bookmarkEnd w:id="2"/>
      <w:bookmarkEnd w:id="3"/>
      <w:r w:rsidRPr="00C46E5E">
        <w:rPr>
          <w:szCs w:val="24"/>
          <w:lang w:val="en-US"/>
        </w:rPr>
        <w:t>II</w:t>
      </w:r>
      <w:r w:rsidRPr="00C46E5E">
        <w:rPr>
          <w:szCs w:val="24"/>
        </w:rPr>
        <w:t xml:space="preserve">. </w:t>
      </w:r>
      <w:r w:rsidR="00DF6189" w:rsidRPr="00C46E5E">
        <w:rPr>
          <w:szCs w:val="24"/>
        </w:rPr>
        <w:t>Содержание</w:t>
      </w:r>
      <w:r w:rsidR="00DF6189" w:rsidRPr="00C46E5E">
        <w:rPr>
          <w:spacing w:val="-9"/>
          <w:szCs w:val="24"/>
        </w:rPr>
        <w:t xml:space="preserve"> </w:t>
      </w:r>
      <w:r w:rsidR="00DF6189" w:rsidRPr="00C46E5E">
        <w:rPr>
          <w:szCs w:val="24"/>
        </w:rPr>
        <w:t>программы</w:t>
      </w:r>
      <w:r w:rsidR="00DF6189" w:rsidRPr="00C46E5E">
        <w:rPr>
          <w:spacing w:val="-8"/>
          <w:szCs w:val="24"/>
        </w:rPr>
        <w:t xml:space="preserve"> </w:t>
      </w:r>
      <w:r w:rsidR="00DF6189" w:rsidRPr="00C46E5E">
        <w:rPr>
          <w:szCs w:val="24"/>
        </w:rPr>
        <w:t>внеурочной</w:t>
      </w:r>
      <w:r w:rsidR="00DF6189" w:rsidRPr="00C46E5E">
        <w:rPr>
          <w:spacing w:val="-9"/>
          <w:szCs w:val="24"/>
        </w:rPr>
        <w:t xml:space="preserve"> </w:t>
      </w:r>
      <w:r w:rsidR="00DF6189" w:rsidRPr="00C46E5E">
        <w:rPr>
          <w:szCs w:val="24"/>
        </w:rPr>
        <w:t>деятельности</w:t>
      </w:r>
    </w:p>
    <w:p w:rsidR="00E76A1E" w:rsidRPr="00C46E5E" w:rsidRDefault="00DF6189" w:rsidP="00C46E5E">
      <w:pPr>
        <w:pStyle w:val="3"/>
        <w:spacing w:before="0"/>
        <w:ind w:left="1384" w:right="693"/>
        <w:jc w:val="center"/>
        <w:rPr>
          <w:szCs w:val="24"/>
        </w:rPr>
      </w:pPr>
      <w:bookmarkStart w:id="4" w:name="_bookmark4"/>
      <w:bookmarkEnd w:id="4"/>
      <w:r w:rsidRPr="00C46E5E">
        <w:rPr>
          <w:szCs w:val="24"/>
        </w:rPr>
        <w:t>«</w:t>
      </w:r>
      <w:r w:rsidR="00E400BA">
        <w:rPr>
          <w:szCs w:val="24"/>
        </w:rPr>
        <w:t>Умелые ручки</w:t>
      </w:r>
      <w:r w:rsidRPr="00C46E5E">
        <w:rPr>
          <w:szCs w:val="24"/>
        </w:rPr>
        <w:t>»</w:t>
      </w:r>
    </w:p>
    <w:p w:rsidR="00E76A1E" w:rsidRPr="00C46E5E" w:rsidRDefault="00E76A1E" w:rsidP="00C46E5E">
      <w:pPr>
        <w:pStyle w:val="a3"/>
        <w:ind w:left="0" w:firstLine="0"/>
        <w:jc w:val="left"/>
        <w:rPr>
          <w:b/>
          <w:sz w:val="24"/>
          <w:szCs w:val="24"/>
        </w:rPr>
      </w:pPr>
    </w:p>
    <w:p w:rsidR="006E2DCD" w:rsidRPr="00231C36" w:rsidRDefault="006E2DCD" w:rsidP="006E2DCD">
      <w:pPr>
        <w:ind w:firstLine="708"/>
        <w:jc w:val="both"/>
        <w:rPr>
          <w:b/>
          <w:sz w:val="24"/>
        </w:rPr>
      </w:pPr>
      <w:bookmarkStart w:id="5" w:name="_bookmark5"/>
      <w:bookmarkEnd w:id="5"/>
      <w:r w:rsidRPr="00231C36">
        <w:rPr>
          <w:spacing w:val="-8"/>
          <w:sz w:val="36"/>
          <w:szCs w:val="32"/>
        </w:rPr>
        <w:t xml:space="preserve">              </w:t>
      </w:r>
      <w:r w:rsidRPr="00231C36">
        <w:rPr>
          <w:sz w:val="24"/>
        </w:rPr>
        <w:t>Основные содержательные линии программы направлены на личностное развитие учащихся,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ребенку, как можно более полно представить себе место, роль, значение и применение материала в окружающей жизни.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Работа с бумагой и картоном присутствуют во всех возрастных группах. Рассматриваются как разные виды бумаги, так и различные способы ее обработки и использования. Аппликация выполняется из вырезанных деталей, мозаика – из элементов, полученных путем обрывания. Постепенно усложняется обрывная аппликация. Обрывание производится по криволинейному контуру, выполненному от руки или перенесенному с выкройки. Из вырезанных деталей дети выполняют уже не плоские, а объемные аппликации.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Продолжается знакомство с искусством мозаики. При выполнении сплошной мозаики из обрывных кусочков усиливается живописный эффект поделки. Дети учатся получать полу объемную мозаику, изменяя форму бумажных элементов.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Из бумажных полосок дети склеивают объемные елочные игрушки и скручивают полоски в виде фигурок животных.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При работе в технике оригами дети изучают основные приемы складывания из бумаги и базовые формы. С каждым годом выполняются более сложные объекты в технике оригами. Готовые изделия дополняются деталями, объединяются в композиции.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 xml:space="preserve">При работе с пластилином дети учатся намазывать на основу тонкий слой пластилина, на который потом наносят отпечатки стекой или другими предметами, рисунки пластилиновыми жгутиками, элементы мозаики. Пластилин так же предстает в качестве изобразительного средства для создания </w:t>
      </w:r>
      <w:r w:rsidRPr="00231C36">
        <w:rPr>
          <w:spacing w:val="-8"/>
          <w:sz w:val="24"/>
        </w:rPr>
        <w:lastRenderedPageBreak/>
        <w:t>аппликаций на картоне и стекле. По мере знакомства с этим видом работы изменяется техника нанесения пластилинового фона: однотонный фон становится разноцветным. Знакомый конструктивный способ лепки усложняется нанесением на изделие налепленных украшений. Лепка животных, людей, посуды выполняется из целого куска, а не из отдельных частей. На заключительных занятиях дети должны объединить все изученные способы в работе по собственному замыслу.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 xml:space="preserve">При работе с тканью дети осваивают швы «вперед иголка», «назад иголка» и простейшие виды вышивки, учатся пришивать пуговицы. 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Знакомство и шитье мягкой игрушки усложняется с каждым годом обучения. В первом году обучения дети изготовляют простейшие мягкие игрушки с готовых выкроенных деталей, к четвертому году обучения дети должны уметь самостоятельно изготовлять игрушки, используя лекала.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 xml:space="preserve">Обучившись правилам сбора, сушки и хранения, дети выполняют плоские аппликации на бумажной основе из листьев, трав и цветов, добиваясь живописного эффекта. Мозаику на плоских и объемных основах, покрытых пластилином, выполняют из гальки, семян, веточек, ракушек, подбирая цвета, форму и размер, стремясь к совпадению очертаний. Для создания художественных образов учащиеся используют материалы более крупных размеров – шишки, жёлуди – сопоставляя их формы с элементами изобразительного объекта, изучая разные виды соединений. 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 xml:space="preserve">При работе с бросовым материалом дети применяют различные виды упаковок – пластиковые и картонные коробки, стаканчики, спичечные коробки, различные бутылки и др. Для создания образов животных и сказочных персонажей используются картонные коробки, различных форм. 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Дети учатся простейшим приемам вязания на спицах. В начале дети учатся правильно держать спицы, делать круговые движения кистями. Вязать можно по образцу или графической схеме, где каждому приему вязки соответствуют условные знаки.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</w:rPr>
        <w:t>На занятиях по плетению из бисера работа начинается с простейших изделий – плетение «</w:t>
      </w:r>
      <w:proofErr w:type="spellStart"/>
      <w:r w:rsidRPr="00231C36">
        <w:rPr>
          <w:spacing w:val="-8"/>
          <w:sz w:val="24"/>
        </w:rPr>
        <w:t>фенечек</w:t>
      </w:r>
      <w:proofErr w:type="spellEnd"/>
      <w:r w:rsidRPr="00231C36">
        <w:rPr>
          <w:spacing w:val="-8"/>
          <w:sz w:val="24"/>
        </w:rPr>
        <w:t xml:space="preserve">», жгута. Постепенно усложняется работа, предлагается детям изготовить более сложные изделия – браслеты, панно. Плести можно как одной, так и двумя нитями. Большое внимание уделяется качеству изделия. 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  <w:u w:val="single"/>
        </w:rPr>
      </w:pPr>
      <w:r w:rsidRPr="00231C36">
        <w:rPr>
          <w:spacing w:val="-8"/>
          <w:sz w:val="24"/>
          <w:u w:val="single"/>
        </w:rPr>
        <w:t>Условия реализации программы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  <w:u w:val="single"/>
        </w:rPr>
        <w:t>Инструменты и приспособления:</w:t>
      </w:r>
      <w:r w:rsidRPr="00231C36">
        <w:rPr>
          <w:spacing w:val="-8"/>
          <w:sz w:val="24"/>
        </w:rPr>
        <w:t xml:space="preserve"> простой карандаш, линейка, фломастеры, угольник, циркуль, цветные карандаши, портновский мел, ножницы канцелярские с закругленными концами, кисточка для клея и красок, иголки швейные, для вышивания, портновские булавки, шило, спицы, пяльцы, шаблоны выкроек, схемы по вязанию, схемы по </w:t>
      </w:r>
      <w:proofErr w:type="spellStart"/>
      <w:r w:rsidRPr="00231C36">
        <w:rPr>
          <w:spacing w:val="-8"/>
          <w:sz w:val="24"/>
        </w:rPr>
        <w:t>бисероплетению</w:t>
      </w:r>
      <w:proofErr w:type="spellEnd"/>
      <w:r w:rsidRPr="00231C36">
        <w:rPr>
          <w:spacing w:val="-8"/>
          <w:sz w:val="24"/>
        </w:rPr>
        <w:t xml:space="preserve">. </w:t>
      </w:r>
    </w:p>
    <w:p w:rsidR="006E2DCD" w:rsidRPr="00231C36" w:rsidRDefault="006E2DCD" w:rsidP="006E2DCD">
      <w:pPr>
        <w:ind w:firstLine="720"/>
        <w:jc w:val="both"/>
        <w:rPr>
          <w:spacing w:val="-8"/>
          <w:sz w:val="24"/>
        </w:rPr>
      </w:pPr>
      <w:r w:rsidRPr="00231C36">
        <w:rPr>
          <w:spacing w:val="-8"/>
          <w:sz w:val="24"/>
          <w:u w:val="single"/>
        </w:rPr>
        <w:t xml:space="preserve">Материалы: </w:t>
      </w:r>
      <w:r w:rsidRPr="00231C36">
        <w:rPr>
          <w:spacing w:val="-8"/>
          <w:sz w:val="24"/>
        </w:rPr>
        <w:t>бумага цветная для аппликаций, самоклеющаяся бумага, ватман, калька копировальная, альбом, цветной картон; ткань, мех, вата, ватин, тесьма, кружева, нитки швейные – белые, черные и цветные, мулине; проволока тонкая мягкая, леска, клей ПВА, силикатный, бисер, стеклярус; корни, стебли, цветы, соцветия, шишки; катушки деревянные, спичечные коробки, яичная скорлупа, пластмассовые бутылки, открытки, обрезки кожи, поролон, шерстяная пряжа.</w:t>
      </w:r>
    </w:p>
    <w:p w:rsidR="00915B85" w:rsidRDefault="00915B85"/>
    <w:p w:rsidR="00C46E5E" w:rsidRPr="00C46E5E" w:rsidRDefault="00C46E5E" w:rsidP="00C46E5E">
      <w:pPr>
        <w:spacing w:line="276" w:lineRule="auto"/>
        <w:jc w:val="center"/>
        <w:rPr>
          <w:b/>
          <w:sz w:val="28"/>
          <w:szCs w:val="28"/>
        </w:rPr>
      </w:pPr>
      <w:r w:rsidRPr="00C46E5E">
        <w:rPr>
          <w:b/>
          <w:sz w:val="28"/>
          <w:szCs w:val="28"/>
        </w:rPr>
        <w:t xml:space="preserve">              </w:t>
      </w:r>
      <w:r w:rsidRPr="00C46E5E">
        <w:rPr>
          <w:b/>
          <w:sz w:val="28"/>
          <w:szCs w:val="28"/>
          <w:lang w:val="en-US"/>
        </w:rPr>
        <w:t>III</w:t>
      </w:r>
      <w:r w:rsidRPr="00C46E5E">
        <w:rPr>
          <w:b/>
          <w:sz w:val="28"/>
          <w:szCs w:val="28"/>
        </w:rPr>
        <w:t>. Тематическое планирование курса внеурочной деятельности</w:t>
      </w:r>
    </w:p>
    <w:p w:rsidR="00C46E5E" w:rsidRPr="00C46E5E" w:rsidRDefault="00C46E5E" w:rsidP="00C46E5E">
      <w:pPr>
        <w:spacing w:line="276" w:lineRule="auto"/>
        <w:jc w:val="center"/>
        <w:rPr>
          <w:b/>
          <w:sz w:val="28"/>
          <w:szCs w:val="28"/>
        </w:rPr>
      </w:pPr>
      <w:r w:rsidRPr="00C46E5E">
        <w:rPr>
          <w:b/>
          <w:sz w:val="28"/>
          <w:szCs w:val="28"/>
        </w:rPr>
        <w:t>«</w:t>
      </w:r>
      <w:r w:rsidR="00E400BA">
        <w:rPr>
          <w:b/>
          <w:sz w:val="28"/>
          <w:szCs w:val="28"/>
        </w:rPr>
        <w:t>Умелые ручки</w:t>
      </w:r>
      <w:r w:rsidRPr="00C46E5E">
        <w:rPr>
          <w:b/>
          <w:sz w:val="28"/>
          <w:szCs w:val="28"/>
        </w:rPr>
        <w:t>»</w:t>
      </w:r>
    </w:p>
    <w:p w:rsidR="00C46E5E" w:rsidRDefault="00C46E5E" w:rsidP="00C46E5E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32"/>
          <w:szCs w:val="32"/>
        </w:rPr>
      </w:pPr>
    </w:p>
    <w:tbl>
      <w:tblPr>
        <w:tblStyle w:val="a6"/>
        <w:tblW w:w="10402" w:type="dxa"/>
        <w:jc w:val="center"/>
        <w:tblLook w:val="04A0" w:firstRow="1" w:lastRow="0" w:firstColumn="1" w:lastColumn="0" w:noHBand="0" w:noVBand="1"/>
      </w:tblPr>
      <w:tblGrid>
        <w:gridCol w:w="681"/>
        <w:gridCol w:w="5511"/>
        <w:gridCol w:w="2126"/>
        <w:gridCol w:w="2084"/>
      </w:tblGrid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jc w:val="center"/>
              <w:rPr>
                <w:b/>
                <w:sz w:val="24"/>
                <w:szCs w:val="28"/>
              </w:rPr>
            </w:pPr>
            <w:r w:rsidRPr="00C46E5E">
              <w:rPr>
                <w:b/>
                <w:sz w:val="24"/>
                <w:szCs w:val="28"/>
              </w:rPr>
              <w:t>№</w:t>
            </w:r>
          </w:p>
          <w:p w:rsidR="00C46E5E" w:rsidRPr="00C46E5E" w:rsidRDefault="00C46E5E" w:rsidP="00A63C10">
            <w:pPr>
              <w:jc w:val="center"/>
              <w:rPr>
                <w:b/>
                <w:sz w:val="24"/>
                <w:szCs w:val="28"/>
              </w:rPr>
            </w:pPr>
            <w:proofErr w:type="gramStart"/>
            <w:r w:rsidRPr="00C46E5E">
              <w:rPr>
                <w:b/>
                <w:sz w:val="24"/>
                <w:szCs w:val="28"/>
              </w:rPr>
              <w:t>п</w:t>
            </w:r>
            <w:proofErr w:type="gramEnd"/>
            <w:r w:rsidRPr="00C46E5E">
              <w:rPr>
                <w:b/>
                <w:sz w:val="24"/>
                <w:szCs w:val="28"/>
              </w:rPr>
              <w:t>/п</w:t>
            </w:r>
          </w:p>
        </w:tc>
        <w:tc>
          <w:tcPr>
            <w:tcW w:w="5511" w:type="dxa"/>
          </w:tcPr>
          <w:p w:rsidR="00C46E5E" w:rsidRPr="00C46E5E" w:rsidRDefault="00C46E5E" w:rsidP="00A63C10">
            <w:pPr>
              <w:jc w:val="center"/>
              <w:rPr>
                <w:b/>
                <w:sz w:val="24"/>
                <w:szCs w:val="28"/>
              </w:rPr>
            </w:pPr>
            <w:r w:rsidRPr="00C46E5E">
              <w:rPr>
                <w:b/>
                <w:sz w:val="24"/>
                <w:szCs w:val="28"/>
              </w:rPr>
              <w:t>Тема занятия</w:t>
            </w:r>
          </w:p>
        </w:tc>
        <w:tc>
          <w:tcPr>
            <w:tcW w:w="2126" w:type="dxa"/>
          </w:tcPr>
          <w:p w:rsidR="00C46E5E" w:rsidRPr="00C46E5E" w:rsidRDefault="00C46E5E" w:rsidP="00A63C10">
            <w:pPr>
              <w:jc w:val="center"/>
              <w:rPr>
                <w:b/>
                <w:sz w:val="24"/>
                <w:szCs w:val="28"/>
              </w:rPr>
            </w:pPr>
            <w:r w:rsidRPr="00C46E5E">
              <w:rPr>
                <w:b/>
                <w:sz w:val="24"/>
                <w:szCs w:val="28"/>
              </w:rPr>
              <w:t>Количество часов</w:t>
            </w:r>
          </w:p>
        </w:tc>
        <w:tc>
          <w:tcPr>
            <w:tcW w:w="2084" w:type="dxa"/>
          </w:tcPr>
          <w:p w:rsidR="00C46E5E" w:rsidRPr="00C46E5E" w:rsidRDefault="00C46E5E" w:rsidP="00A63C10">
            <w:pPr>
              <w:jc w:val="center"/>
              <w:rPr>
                <w:b/>
                <w:sz w:val="24"/>
                <w:szCs w:val="28"/>
              </w:rPr>
            </w:pPr>
            <w:r w:rsidRPr="00C46E5E">
              <w:rPr>
                <w:b/>
                <w:sz w:val="24"/>
                <w:szCs w:val="28"/>
              </w:rPr>
              <w:t>Дата проведения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Вводный инструктаж по ОТ и ТБ. Урок-путешествие «В мире профессии».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2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Экскурсия в осенний парк. Собираем природный материал.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3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Урок-игра «Осенний калейдоскоп».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/>
              <w:jc w:val="center"/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4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Урок-выставка «Лесные чудеса». Игрушки из природного материала.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26.10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5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Традиции и праздники народа. Дымковские игрушки.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6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Мозаика в нашей жизни. Выполнение обрывной </w:t>
            </w:r>
            <w:r>
              <w:rPr>
                <w:sz w:val="24"/>
              </w:rPr>
              <w:lastRenderedPageBreak/>
              <w:t>мозаики «Рыбка».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lastRenderedPageBreak/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lastRenderedPageBreak/>
              <w:t>7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Новогодние традиции. Новогодняя гирлянда.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8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Новогодние узоры. Разметка по шаблону «Веселый снеговик».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9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Природы и мы. «Веселые снежинки» (творческая работа).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/>
              <w:jc w:val="center"/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10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Сюжет. Аппликация «Лесная полянка».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/>
              <w:jc w:val="center"/>
              <w:rPr>
                <w:sz w:val="24"/>
              </w:rPr>
            </w:pPr>
            <w:r>
              <w:rPr>
                <w:sz w:val="24"/>
              </w:rPr>
              <w:t>01.02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11</w:t>
            </w:r>
          </w:p>
        </w:tc>
        <w:tc>
          <w:tcPr>
            <w:tcW w:w="5511" w:type="dxa"/>
          </w:tcPr>
          <w:p w:rsid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Художественная мастерская.</w:t>
            </w:r>
          </w:p>
          <w:p w:rsidR="006E2DCD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Составление орнамента. Сувенирная коробочка.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left="446" w:right="99"/>
              <w:jc w:val="center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12</w:t>
            </w:r>
          </w:p>
        </w:tc>
        <w:tc>
          <w:tcPr>
            <w:tcW w:w="5511" w:type="dxa"/>
          </w:tcPr>
          <w:p w:rsid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Подвижное и неподвижное (соединение деталей).</w:t>
            </w:r>
          </w:p>
          <w:p w:rsidR="006E2DCD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Подарок ко Дню защитника Отечества.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29.02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13</w:t>
            </w:r>
          </w:p>
        </w:tc>
        <w:tc>
          <w:tcPr>
            <w:tcW w:w="5511" w:type="dxa"/>
          </w:tcPr>
          <w:p w:rsid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Мудрость народа.</w:t>
            </w:r>
          </w:p>
          <w:p w:rsidR="006E2DCD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Искусство оригами.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left="446" w:right="99"/>
              <w:jc w:val="center"/>
              <w:rPr>
                <w:sz w:val="24"/>
              </w:rPr>
            </w:pPr>
            <w:r>
              <w:rPr>
                <w:sz w:val="24"/>
              </w:rPr>
              <w:t>14.03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14</w:t>
            </w:r>
          </w:p>
        </w:tc>
        <w:tc>
          <w:tcPr>
            <w:tcW w:w="5511" w:type="dxa"/>
          </w:tcPr>
          <w:p w:rsid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Искусство оригами.</w:t>
            </w:r>
          </w:p>
          <w:p w:rsidR="006E2DCD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Журавлинки</w:t>
            </w:r>
            <w:proofErr w:type="spellEnd"/>
            <w:r>
              <w:rPr>
                <w:sz w:val="24"/>
              </w:rPr>
              <w:t>», «Птица мира».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21.03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15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Виды стежков. Вышивка. Дизайн-анализ.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left="446" w:right="99"/>
              <w:jc w:val="center"/>
              <w:rPr>
                <w:sz w:val="24"/>
              </w:rPr>
            </w:pPr>
            <w:r>
              <w:rPr>
                <w:sz w:val="24"/>
              </w:rPr>
              <w:t>04.04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16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Декорации к сказкам. Пальчиковый театр.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18.04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17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История игрушек. Качающиеся игрушки.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02.05</w:t>
            </w:r>
          </w:p>
        </w:tc>
      </w:tr>
      <w:tr w:rsidR="00C46E5E" w:rsidRPr="00C46E5E" w:rsidTr="006E2DCD">
        <w:trPr>
          <w:jc w:val="center"/>
        </w:trPr>
        <w:tc>
          <w:tcPr>
            <w:tcW w:w="681" w:type="dxa"/>
          </w:tcPr>
          <w:p w:rsidR="00C46E5E" w:rsidRPr="00C46E5E" w:rsidRDefault="00C46E5E" w:rsidP="00A63C10">
            <w:pPr>
              <w:spacing w:line="276" w:lineRule="auto"/>
              <w:rPr>
                <w:sz w:val="24"/>
              </w:rPr>
            </w:pPr>
            <w:r w:rsidRPr="00C46E5E">
              <w:rPr>
                <w:sz w:val="24"/>
              </w:rPr>
              <w:t>18</w:t>
            </w:r>
          </w:p>
        </w:tc>
        <w:tc>
          <w:tcPr>
            <w:tcW w:w="5511" w:type="dxa"/>
          </w:tcPr>
          <w:p w:rsidR="00C46E5E" w:rsidRPr="00C46E5E" w:rsidRDefault="006E2DCD" w:rsidP="00A63C10">
            <w:pPr>
              <w:spacing w:line="276" w:lineRule="auto"/>
              <w:rPr>
                <w:sz w:val="24"/>
              </w:rPr>
            </w:pPr>
            <w:r>
              <w:rPr>
                <w:sz w:val="24"/>
              </w:rPr>
              <w:t>Выставка изделий. Наши лучшие творческие работы.</w:t>
            </w:r>
          </w:p>
        </w:tc>
        <w:tc>
          <w:tcPr>
            <w:tcW w:w="2126" w:type="dxa"/>
            <w:vAlign w:val="center"/>
          </w:tcPr>
          <w:p w:rsidR="00C46E5E" w:rsidRPr="00C46E5E" w:rsidRDefault="00C46E5E" w:rsidP="00A63C10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spacing w:line="276" w:lineRule="auto"/>
              <w:ind w:right="97" w:firstLine="339"/>
              <w:jc w:val="center"/>
              <w:rPr>
                <w:sz w:val="24"/>
              </w:rPr>
            </w:pPr>
            <w:r w:rsidRPr="00C46E5E">
              <w:rPr>
                <w:sz w:val="24"/>
              </w:rPr>
              <w:t>1</w:t>
            </w:r>
          </w:p>
        </w:tc>
        <w:tc>
          <w:tcPr>
            <w:tcW w:w="2084" w:type="dxa"/>
            <w:vAlign w:val="center"/>
          </w:tcPr>
          <w:p w:rsidR="00C46E5E" w:rsidRPr="00C46E5E" w:rsidRDefault="006E2DCD" w:rsidP="006E2DCD">
            <w:pPr>
              <w:pStyle w:val="TableParagraph"/>
              <w:spacing w:line="276" w:lineRule="auto"/>
              <w:ind w:right="99" w:firstLine="339"/>
              <w:jc w:val="center"/>
              <w:rPr>
                <w:sz w:val="24"/>
              </w:rPr>
            </w:pPr>
            <w:r>
              <w:rPr>
                <w:sz w:val="24"/>
              </w:rPr>
              <w:t>16.05</w:t>
            </w:r>
          </w:p>
        </w:tc>
      </w:tr>
    </w:tbl>
    <w:p w:rsidR="00C46E5E" w:rsidRDefault="00C46E5E">
      <w:pPr>
        <w:sectPr w:rsidR="00C46E5E">
          <w:footerReference w:type="default" r:id="rId9"/>
          <w:pgSz w:w="11910" w:h="16840"/>
          <w:pgMar w:top="760" w:right="700" w:bottom="820" w:left="1000" w:header="0" w:footer="574" w:gutter="0"/>
          <w:cols w:space="720"/>
        </w:sectPr>
      </w:pPr>
    </w:p>
    <w:p w:rsidR="00915B85" w:rsidRDefault="00915B85" w:rsidP="00C46E5E">
      <w:pPr>
        <w:spacing w:line="276" w:lineRule="auto"/>
      </w:pPr>
    </w:p>
    <w:sectPr w:rsidR="00915B85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E21" w:rsidRDefault="009D3E21">
      <w:r>
        <w:separator/>
      </w:r>
    </w:p>
  </w:endnote>
  <w:endnote w:type="continuationSeparator" w:id="0">
    <w:p w:rsidR="009D3E21" w:rsidRDefault="009D3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E19" w:rsidRDefault="00E44E19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E21" w:rsidRDefault="009D3E21">
      <w:r>
        <w:separator/>
      </w:r>
    </w:p>
  </w:footnote>
  <w:footnote w:type="continuationSeparator" w:id="0">
    <w:p w:rsidR="009D3E21" w:rsidRDefault="009D3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9C8615A"/>
    <w:multiLevelType w:val="hybridMultilevel"/>
    <w:tmpl w:val="F86CD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150B0A1C"/>
    <w:multiLevelType w:val="hybridMultilevel"/>
    <w:tmpl w:val="E72E8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>
    <w:nsid w:val="2C4F0E6C"/>
    <w:multiLevelType w:val="hybridMultilevel"/>
    <w:tmpl w:val="EEC8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3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4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5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6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7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9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1">
    <w:nsid w:val="55FA2EBF"/>
    <w:multiLevelType w:val="hybridMultilevel"/>
    <w:tmpl w:val="017E8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53294"/>
    <w:multiLevelType w:val="hybridMultilevel"/>
    <w:tmpl w:val="34AE4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D411A"/>
    <w:multiLevelType w:val="hybridMultilevel"/>
    <w:tmpl w:val="912E0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5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6CC3378B"/>
    <w:multiLevelType w:val="hybridMultilevel"/>
    <w:tmpl w:val="2DEAF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E7419"/>
    <w:multiLevelType w:val="hybridMultilevel"/>
    <w:tmpl w:val="58FE9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9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783A29B9"/>
    <w:multiLevelType w:val="hybridMultilevel"/>
    <w:tmpl w:val="C15EC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7"/>
  </w:num>
  <w:num w:numId="5">
    <w:abstractNumId w:val="24"/>
  </w:num>
  <w:num w:numId="6">
    <w:abstractNumId w:val="8"/>
  </w:num>
  <w:num w:numId="7">
    <w:abstractNumId w:val="2"/>
  </w:num>
  <w:num w:numId="8">
    <w:abstractNumId w:val="15"/>
  </w:num>
  <w:num w:numId="9">
    <w:abstractNumId w:val="25"/>
  </w:num>
  <w:num w:numId="10">
    <w:abstractNumId w:val="12"/>
  </w:num>
  <w:num w:numId="11">
    <w:abstractNumId w:val="30"/>
  </w:num>
  <w:num w:numId="12">
    <w:abstractNumId w:val="32"/>
  </w:num>
  <w:num w:numId="13">
    <w:abstractNumId w:val="0"/>
  </w:num>
  <w:num w:numId="14">
    <w:abstractNumId w:val="5"/>
  </w:num>
  <w:num w:numId="15">
    <w:abstractNumId w:val="19"/>
  </w:num>
  <w:num w:numId="16">
    <w:abstractNumId w:val="11"/>
  </w:num>
  <w:num w:numId="17">
    <w:abstractNumId w:val="18"/>
  </w:num>
  <w:num w:numId="18">
    <w:abstractNumId w:val="6"/>
  </w:num>
  <w:num w:numId="19">
    <w:abstractNumId w:val="28"/>
  </w:num>
  <w:num w:numId="20">
    <w:abstractNumId w:val="16"/>
  </w:num>
  <w:num w:numId="21">
    <w:abstractNumId w:val="29"/>
  </w:num>
  <w:num w:numId="22">
    <w:abstractNumId w:val="20"/>
  </w:num>
  <w:num w:numId="23">
    <w:abstractNumId w:val="17"/>
  </w:num>
  <w:num w:numId="24">
    <w:abstractNumId w:val="13"/>
  </w:num>
  <w:num w:numId="25">
    <w:abstractNumId w:val="3"/>
  </w:num>
  <w:num w:numId="26">
    <w:abstractNumId w:val="21"/>
  </w:num>
  <w:num w:numId="27">
    <w:abstractNumId w:val="1"/>
  </w:num>
  <w:num w:numId="28">
    <w:abstractNumId w:val="31"/>
  </w:num>
  <w:num w:numId="29">
    <w:abstractNumId w:val="22"/>
  </w:num>
  <w:num w:numId="30">
    <w:abstractNumId w:val="27"/>
  </w:num>
  <w:num w:numId="31">
    <w:abstractNumId w:val="26"/>
  </w:num>
  <w:num w:numId="32">
    <w:abstractNumId w:val="23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6A1E"/>
    <w:rsid w:val="000321A7"/>
    <w:rsid w:val="00037BA2"/>
    <w:rsid w:val="000400A7"/>
    <w:rsid w:val="000D0099"/>
    <w:rsid w:val="00192102"/>
    <w:rsid w:val="001B7E84"/>
    <w:rsid w:val="0024172E"/>
    <w:rsid w:val="00250BAD"/>
    <w:rsid w:val="00295522"/>
    <w:rsid w:val="002F2DC8"/>
    <w:rsid w:val="00392A70"/>
    <w:rsid w:val="0044365D"/>
    <w:rsid w:val="00546C34"/>
    <w:rsid w:val="005D03BE"/>
    <w:rsid w:val="006803DE"/>
    <w:rsid w:val="006A379C"/>
    <w:rsid w:val="006B7017"/>
    <w:rsid w:val="006E2DCD"/>
    <w:rsid w:val="006E3EE2"/>
    <w:rsid w:val="006F5CA4"/>
    <w:rsid w:val="00735B2F"/>
    <w:rsid w:val="00742F6E"/>
    <w:rsid w:val="007A2636"/>
    <w:rsid w:val="007C6649"/>
    <w:rsid w:val="00915B85"/>
    <w:rsid w:val="00955434"/>
    <w:rsid w:val="00971E3E"/>
    <w:rsid w:val="00983D52"/>
    <w:rsid w:val="009941F2"/>
    <w:rsid w:val="0099580C"/>
    <w:rsid w:val="009D3E21"/>
    <w:rsid w:val="00A81077"/>
    <w:rsid w:val="00B36FE8"/>
    <w:rsid w:val="00B76E6A"/>
    <w:rsid w:val="00C34AD3"/>
    <w:rsid w:val="00C46E5E"/>
    <w:rsid w:val="00C86868"/>
    <w:rsid w:val="00C920B0"/>
    <w:rsid w:val="00D7368E"/>
    <w:rsid w:val="00DA5488"/>
    <w:rsid w:val="00DB3173"/>
    <w:rsid w:val="00DC7073"/>
    <w:rsid w:val="00DF6189"/>
    <w:rsid w:val="00E400BA"/>
    <w:rsid w:val="00E44E19"/>
    <w:rsid w:val="00E76A1E"/>
    <w:rsid w:val="00E97379"/>
    <w:rsid w:val="00F670A0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F5C3B8-380B-40F2-B9D4-1D5CCC01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link w:val="ac"/>
    <w:uiPriority w:val="1"/>
    <w:qFormat/>
    <w:rsid w:val="006E2DCD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E2DCD"/>
    <w:rPr>
      <w:rFonts w:ascii="Calibri" w:eastAsia="Times New Roman" w:hAnsi="Calibri" w:cs="Times New Roman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400B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00B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3B409-15A5-4DBB-9B05-1BE2DE43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6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User</cp:lastModifiedBy>
  <cp:revision>16</cp:revision>
  <dcterms:created xsi:type="dcterms:W3CDTF">2023-08-15T20:25:00Z</dcterms:created>
  <dcterms:modified xsi:type="dcterms:W3CDTF">2023-09-23T13:14:00Z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