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9BB" w:rsidRDefault="004539BB" w:rsidP="009B4EBF">
      <w:pPr>
        <w:pStyle w:val="Default"/>
        <w:ind w:firstLine="567"/>
        <w:jc w:val="center"/>
        <w:rPr>
          <w:b/>
          <w:bCs/>
        </w:rPr>
      </w:pPr>
      <w:r w:rsidRPr="004539BB">
        <w:rPr>
          <w:b/>
          <w:bCs/>
        </w:rPr>
        <w:t>Аннотация</w:t>
      </w:r>
    </w:p>
    <w:p w:rsidR="009B4EBF" w:rsidRDefault="00390674" w:rsidP="009B4EBF">
      <w:pPr>
        <w:pStyle w:val="Default"/>
        <w:ind w:firstLine="567"/>
        <w:jc w:val="center"/>
        <w:rPr>
          <w:b/>
          <w:bCs/>
        </w:rPr>
      </w:pPr>
      <w:r>
        <w:rPr>
          <w:b/>
          <w:bCs/>
        </w:rPr>
        <w:t xml:space="preserve">К рабочей </w:t>
      </w:r>
      <w:proofErr w:type="gramStart"/>
      <w:r>
        <w:rPr>
          <w:b/>
          <w:bCs/>
        </w:rPr>
        <w:t>программе  курса</w:t>
      </w:r>
      <w:proofErr w:type="gramEnd"/>
      <w:r w:rsidR="009B4EBF">
        <w:rPr>
          <w:b/>
          <w:bCs/>
        </w:rPr>
        <w:t xml:space="preserve"> внеурочной деятельности «Орлята России» 1-а</w:t>
      </w:r>
    </w:p>
    <w:p w:rsidR="00390674" w:rsidRPr="004539BB" w:rsidRDefault="00390674" w:rsidP="009B4EBF">
      <w:pPr>
        <w:pStyle w:val="Default"/>
        <w:ind w:firstLine="567"/>
        <w:jc w:val="center"/>
      </w:pPr>
      <w:bookmarkStart w:id="0" w:name="_GoBack"/>
      <w:bookmarkEnd w:id="0"/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Рабочая программа разработана в соответствии с требованиями федеральных государственных образовательных стандартов начального общего образования, с учетом Программы развития социальной активности обучающихся начальных классов «Орлята России» ФГБОУ Всероссийский детский центр «Орлёнок».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rPr>
          <w:b/>
          <w:bCs/>
        </w:rPr>
        <w:t xml:space="preserve">Актуальность и назначение программы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Внедрение программы «Орлята России» в практику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 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Федеральной рабочей программе воспитания, в которой указывается, что «поощрение социальной активности обучающихся» может рассматриваться в качестве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«основной традиции воспитания в образовательной организации».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rPr>
          <w:i/>
          <w:iCs/>
        </w:rPr>
        <w:t xml:space="preserve">Цель курса: </w:t>
      </w:r>
      <w:r w:rsidRPr="004539BB">
        <w:t xml:space="preserve">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rPr>
          <w:i/>
          <w:iCs/>
        </w:rPr>
        <w:t>Задачи курса</w:t>
      </w:r>
      <w:r w:rsidRPr="004539BB">
        <w:t xml:space="preserve">: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воспитывать любовь и уважение к своей семье, своему народу, малой Родине, общности граждан нашей страны, России;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воспитывать уважение к духовно-нравственной культуре своей семьи, своего народа, семейным ценности с учётом национальной, религиозной принадлежности;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формировать лидерские качества и умение работать в команде. Развивать творческие способности и эстетический вкус;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воспитывать ценностное отношение к здоровому образу жизни, прививать интерес к физической культуре;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воспитывать уважение к труду, людям труда. Формировать значимость и потребность в безвозмездной деятельности ради других людей; </w:t>
      </w:r>
    </w:p>
    <w:p w:rsidR="004539BB" w:rsidRPr="004539BB" w:rsidRDefault="004539BB" w:rsidP="004539BB">
      <w:pPr>
        <w:pStyle w:val="Default"/>
        <w:spacing w:after="44"/>
        <w:ind w:firstLine="567"/>
        <w:jc w:val="both"/>
      </w:pPr>
      <w:r w:rsidRPr="004539BB">
        <w:t xml:space="preserve"> содействовать воспитанию экологической культуры и ответственного отношения к окружающему миру;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 формировать ценностное отношение к знаниям через интеллектуальную, поисковую и исследовательскую деятельность. </w:t>
      </w:r>
    </w:p>
    <w:p w:rsidR="004539BB" w:rsidRPr="004539BB" w:rsidRDefault="004539BB" w:rsidP="004539BB">
      <w:pPr>
        <w:pStyle w:val="Default"/>
        <w:ind w:firstLine="567"/>
        <w:jc w:val="both"/>
      </w:pP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rPr>
          <w:b/>
          <w:bCs/>
        </w:rPr>
        <w:t xml:space="preserve">Место учебного курса внеурочной деятельности в учебном плане школы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На изучение учебного курса «Орлята России» отводится по 1 часу в неделю в 1- 4 классах начальной школы. Программа рассчитана на 4 года (1 класс - 33 недели; 2-4 класс </w:t>
      </w:r>
    </w:p>
    <w:p w:rsidR="004539BB" w:rsidRPr="004539BB" w:rsidRDefault="004539BB" w:rsidP="004539BB">
      <w:pPr>
        <w:pStyle w:val="Default"/>
        <w:ind w:firstLine="567"/>
        <w:jc w:val="both"/>
      </w:pPr>
      <w:r w:rsidRPr="004539BB">
        <w:t xml:space="preserve">- 34 учебных недели в год). </w:t>
      </w:r>
    </w:p>
    <w:p w:rsidR="00502F46" w:rsidRPr="004539BB" w:rsidRDefault="004539BB" w:rsidP="009B4EBF">
      <w:pPr>
        <w:pStyle w:val="Default"/>
        <w:ind w:firstLine="567"/>
        <w:jc w:val="both"/>
      </w:pPr>
      <w:r w:rsidRPr="004539BB">
        <w:rPr>
          <w:b/>
          <w:bCs/>
        </w:rPr>
        <w:t xml:space="preserve">Формы проведения занятий: </w:t>
      </w:r>
      <w:r w:rsidRPr="004539BB">
        <w:t xml:space="preserve">занятие-игра, беседа, конкурс, </w:t>
      </w:r>
      <w:proofErr w:type="spellStart"/>
      <w:r w:rsidRPr="004539BB">
        <w:t>квест</w:t>
      </w:r>
      <w:proofErr w:type="spellEnd"/>
      <w:r w:rsidRPr="004539BB">
        <w:t xml:space="preserve">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</w:t>
      </w:r>
      <w:r w:rsidR="009B4EBF">
        <w:t xml:space="preserve">результатов имеет организация </w:t>
      </w:r>
      <w:r w:rsidRPr="004539BB">
        <w:t>проектной деятельности учащихся, которая предусмотрена в разделах программы.</w:t>
      </w:r>
    </w:p>
    <w:sectPr w:rsidR="00502F46" w:rsidRPr="004539BB" w:rsidSect="004539BB">
      <w:pgSz w:w="11906" w:h="16838"/>
      <w:pgMar w:top="426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9BB"/>
    <w:rsid w:val="00390674"/>
    <w:rsid w:val="004539BB"/>
    <w:rsid w:val="00502F46"/>
    <w:rsid w:val="009B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84B13E-090B-4F22-A3E4-4CD2AA73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39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</cp:revision>
  <dcterms:created xsi:type="dcterms:W3CDTF">2023-09-11T19:29:00Z</dcterms:created>
  <dcterms:modified xsi:type="dcterms:W3CDTF">2023-09-23T12:17:00Z</dcterms:modified>
</cp:coreProperties>
</file>